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88E51" w14:textId="2157F4BE" w:rsidR="00936E8D" w:rsidRPr="00690ABD" w:rsidRDefault="00936E8D" w:rsidP="00936E8D">
      <w:pPr>
        <w:jc w:val="center"/>
        <w:rPr>
          <w:rFonts w:ascii="Times New Roman" w:hAnsi="Times New Roman" w:cs="Times New Roman"/>
          <w:b/>
          <w:sz w:val="24"/>
          <w:szCs w:val="24"/>
        </w:rPr>
      </w:pPr>
      <w:r w:rsidRPr="00690ABD">
        <w:rPr>
          <w:rFonts w:ascii="Times New Roman" w:hAnsi="Times New Roman" w:cs="Times New Roman"/>
          <w:b/>
          <w:sz w:val="24"/>
          <w:szCs w:val="24"/>
        </w:rPr>
        <w:t>2024-2025 Eğitim-Öğretim Yılı Dergili Ortaokulu Mart Ayı  Yaşam Becerileri Aile Hayatım ‘’Okul Eşyalarını Düzenleme’’</w:t>
      </w:r>
    </w:p>
    <w:tbl>
      <w:tblPr>
        <w:tblStyle w:val="TabloKlavuzu"/>
        <w:tblW w:w="0" w:type="auto"/>
        <w:tblLook w:val="04A0" w:firstRow="1" w:lastRow="0" w:firstColumn="1" w:lastColumn="0" w:noHBand="0" w:noVBand="1"/>
      </w:tblPr>
      <w:tblGrid>
        <w:gridCol w:w="8798"/>
      </w:tblGrid>
      <w:tr w:rsidR="00165F77" w:rsidRPr="00690ABD" w14:paraId="522DCB9B" w14:textId="77777777" w:rsidTr="00165F77">
        <w:trPr>
          <w:trHeight w:val="2730"/>
        </w:trPr>
        <w:tc>
          <w:tcPr>
            <w:tcW w:w="8798" w:type="dxa"/>
          </w:tcPr>
          <w:p w14:paraId="33BC1992" w14:textId="752575E3" w:rsidR="00165F77" w:rsidRPr="00690ABD" w:rsidRDefault="00165F77" w:rsidP="00936E8D">
            <w:pPr>
              <w:jc w:val="center"/>
              <w:rPr>
                <w:rFonts w:ascii="Times New Roman" w:hAnsi="Times New Roman" w:cs="Times New Roman"/>
                <w:bCs/>
                <w:sz w:val="24"/>
                <w:szCs w:val="24"/>
              </w:rPr>
            </w:pPr>
          </w:p>
          <w:p w14:paraId="626EC4EF" w14:textId="3F03C87F" w:rsidR="00165F77" w:rsidRPr="00690ABD" w:rsidRDefault="00165F77" w:rsidP="00165F77">
            <w:pPr>
              <w:autoSpaceDE w:val="0"/>
              <w:autoSpaceDN w:val="0"/>
              <w:adjustRightInd w:val="0"/>
              <w:rPr>
                <w:rFonts w:ascii="Times New Roman" w:hAnsi="Times New Roman" w:cs="Times New Roman"/>
                <w:bCs/>
                <w:kern w:val="0"/>
                <w:sz w:val="24"/>
                <w:szCs w:val="24"/>
              </w:rPr>
            </w:pPr>
            <w:r w:rsidRPr="00690ABD">
              <w:rPr>
                <w:rFonts w:ascii="Times New Roman" w:hAnsi="Times New Roman" w:cs="Times New Roman"/>
                <w:bCs/>
                <w:color w:val="000000" w:themeColor="text1"/>
                <w:sz w:val="24"/>
                <w:szCs w:val="24"/>
                <w:shd w:val="clear" w:color="auto" w:fill="FFFFFF"/>
              </w:rPr>
              <w:t xml:space="preserve">         Yaşam becerileri projesi kapsamında "Okul Eşyalarını Düzenleme" konusuyla ilgili öğrencilerimize </w:t>
            </w:r>
            <w:r w:rsidRPr="00690ABD">
              <w:rPr>
                <w:rFonts w:ascii="Times New Roman" w:hAnsi="Times New Roman" w:cs="Times New Roman"/>
                <w:bCs/>
                <w:color w:val="000000" w:themeColor="text1"/>
                <w:kern w:val="0"/>
                <w:sz w:val="24"/>
                <w:szCs w:val="24"/>
              </w:rPr>
              <w:t>kendi eğitim araç gereçlerinin düzen ve bakım sorumluluğunu kazandırarak öğrencilerin planlı ve organize çalışma becerisi geliştirmelerini sağlamaktır. Bu amaç ile</w:t>
            </w:r>
            <w:r w:rsidRPr="00690ABD">
              <w:rPr>
                <w:rFonts w:ascii="Times New Roman" w:hAnsi="Times New Roman" w:cs="Times New Roman"/>
                <w:bCs/>
                <w:color w:val="000000" w:themeColor="text1"/>
                <w:sz w:val="24"/>
                <w:szCs w:val="24"/>
                <w:shd w:val="clear" w:color="auto" w:fill="FFFFFF"/>
              </w:rPr>
              <w:t xml:space="preserve"> öğrencilerimiz okul kütüphanemizdeki kitapları düzenleyip, masa ve rafları temizlediler.</w:t>
            </w:r>
            <w:r w:rsidRPr="00690ABD">
              <w:rPr>
                <w:rFonts w:ascii="Times New Roman" w:hAnsi="Times New Roman" w:cs="Times New Roman"/>
                <w:bCs/>
                <w:color w:val="000000" w:themeColor="text1"/>
                <w:sz w:val="24"/>
                <w:szCs w:val="24"/>
              </w:rPr>
              <w:t xml:space="preserve"> Aynı zamanda </w:t>
            </w:r>
            <w:r w:rsidRPr="00690ABD">
              <w:rPr>
                <w:rFonts w:ascii="Times New Roman" w:hAnsi="Times New Roman" w:cs="Times New Roman"/>
                <w:bCs/>
                <w:color w:val="000000" w:themeColor="text1"/>
                <w:sz w:val="24"/>
                <w:szCs w:val="24"/>
                <w:shd w:val="clear" w:color="auto" w:fill="FFFFFF"/>
              </w:rPr>
              <w:t xml:space="preserve">evde kitaplarını, çantalarını, kalemliklerini, okul kıyafetlerini düzenlemesi ile ilgili etkinlikler gerçekleştirildi. Böylelikle </w:t>
            </w:r>
            <w:r w:rsidRPr="00690ABD">
              <w:rPr>
                <w:rFonts w:ascii="Times New Roman" w:hAnsi="Times New Roman" w:cs="Times New Roman"/>
                <w:bCs/>
                <w:kern w:val="0"/>
                <w:sz w:val="24"/>
                <w:szCs w:val="24"/>
              </w:rPr>
              <w:t>eksik malzemeleri belirle</w:t>
            </w:r>
            <w:r w:rsidR="00690ABD">
              <w:rPr>
                <w:rFonts w:ascii="Times New Roman" w:hAnsi="Times New Roman" w:cs="Times New Roman"/>
                <w:bCs/>
                <w:kern w:val="0"/>
                <w:sz w:val="24"/>
                <w:szCs w:val="24"/>
              </w:rPr>
              <w:t>yip</w:t>
            </w:r>
            <w:r w:rsidRPr="00690ABD">
              <w:rPr>
                <w:rFonts w:ascii="Times New Roman" w:hAnsi="Times New Roman" w:cs="Times New Roman"/>
                <w:bCs/>
                <w:kern w:val="0"/>
                <w:sz w:val="24"/>
                <w:szCs w:val="24"/>
              </w:rPr>
              <w:t xml:space="preserve"> ve bakım</w:t>
            </w:r>
            <w:r w:rsidR="00690ABD">
              <w:rPr>
                <w:rFonts w:ascii="Times New Roman" w:hAnsi="Times New Roman" w:cs="Times New Roman"/>
                <w:bCs/>
                <w:kern w:val="0"/>
                <w:sz w:val="24"/>
                <w:szCs w:val="24"/>
              </w:rPr>
              <w:t>larını</w:t>
            </w:r>
            <w:r w:rsidRPr="00690ABD">
              <w:rPr>
                <w:rFonts w:ascii="Times New Roman" w:hAnsi="Times New Roman" w:cs="Times New Roman"/>
                <w:bCs/>
                <w:kern w:val="0"/>
                <w:sz w:val="24"/>
                <w:szCs w:val="24"/>
              </w:rPr>
              <w:t xml:space="preserve"> yaptılar. Haftada bir defter ve kitaplarını kontrol ederek düzenli not alma ve çalışma alışkanlığı kazandılar.</w:t>
            </w:r>
          </w:p>
          <w:p w14:paraId="39288478" w14:textId="77777777" w:rsidR="00165F77" w:rsidRPr="00690ABD" w:rsidRDefault="00165F77" w:rsidP="00165F77">
            <w:pPr>
              <w:rPr>
                <w:rFonts w:ascii="Times New Roman" w:hAnsi="Times New Roman" w:cs="Times New Roman"/>
                <w:bCs/>
                <w:sz w:val="24"/>
                <w:szCs w:val="24"/>
              </w:rPr>
            </w:pPr>
          </w:p>
        </w:tc>
      </w:tr>
    </w:tbl>
    <w:p w14:paraId="4654EA20" w14:textId="77777777" w:rsidR="00165F77" w:rsidRPr="00690ABD" w:rsidRDefault="00165F77" w:rsidP="00936E8D">
      <w:pPr>
        <w:jc w:val="center"/>
        <w:rPr>
          <w:rFonts w:ascii="Times New Roman" w:hAnsi="Times New Roman" w:cs="Times New Roman"/>
          <w:bCs/>
          <w:sz w:val="24"/>
          <w:szCs w:val="24"/>
        </w:rPr>
      </w:pPr>
    </w:p>
    <w:p w14:paraId="5F2908AB" w14:textId="77777777" w:rsidR="00336E73" w:rsidRPr="00690ABD" w:rsidRDefault="00336E73" w:rsidP="00336E73">
      <w:pPr>
        <w:autoSpaceDE w:val="0"/>
        <w:autoSpaceDN w:val="0"/>
        <w:adjustRightInd w:val="0"/>
        <w:spacing w:after="0" w:line="240" w:lineRule="auto"/>
        <w:rPr>
          <w:rFonts w:ascii="Times New Roman" w:hAnsi="Times New Roman" w:cs="Times New Roman"/>
          <w:bCs/>
          <w:kern w:val="0"/>
          <w:sz w:val="24"/>
          <w:szCs w:val="24"/>
        </w:rPr>
      </w:pPr>
    </w:p>
    <w:p w14:paraId="6C59EA33" w14:textId="77777777" w:rsidR="00690ABD" w:rsidRPr="00690ABD" w:rsidRDefault="00336E73" w:rsidP="00336E73">
      <w:pPr>
        <w:jc w:val="center"/>
        <w:rPr>
          <w:rFonts w:ascii="Times New Roman" w:hAnsi="Times New Roman" w:cs="Times New Roman"/>
          <w:b/>
          <w:sz w:val="24"/>
          <w:szCs w:val="24"/>
        </w:rPr>
      </w:pPr>
      <w:r w:rsidRPr="00690ABD">
        <w:rPr>
          <w:rFonts w:ascii="Times New Roman" w:hAnsi="Times New Roman" w:cs="Times New Roman"/>
          <w:b/>
          <w:sz w:val="24"/>
          <w:szCs w:val="24"/>
        </w:rPr>
        <w:t xml:space="preserve">2024-2025 Eğitim-Öğretim Yılı Dergili Ortaokulu Mart Ayı  Yaşam Becerileri Yaratıcılık ve </w:t>
      </w:r>
    </w:p>
    <w:p w14:paraId="6EFCCFE1" w14:textId="77777777" w:rsidR="00690ABD" w:rsidRPr="00690ABD" w:rsidRDefault="00690ABD" w:rsidP="00690ABD">
      <w:pPr>
        <w:jc w:val="center"/>
        <w:rPr>
          <w:rFonts w:ascii="Times New Roman" w:hAnsi="Times New Roman" w:cs="Times New Roman"/>
          <w:bCs/>
          <w:sz w:val="24"/>
          <w:szCs w:val="24"/>
        </w:rPr>
      </w:pPr>
      <w:r w:rsidRPr="00690ABD">
        <w:rPr>
          <w:rFonts w:ascii="Times New Roman" w:hAnsi="Times New Roman" w:cs="Times New Roman"/>
          <w:b/>
          <w:sz w:val="24"/>
          <w:szCs w:val="24"/>
        </w:rPr>
        <w:t>Girişimcilik ‘’Girişimcilik Fikirleri Geliştirme’’</w:t>
      </w:r>
    </w:p>
    <w:p w14:paraId="7DE5ABCD" w14:textId="77777777" w:rsidR="00690ABD" w:rsidRPr="00690ABD" w:rsidRDefault="00690ABD" w:rsidP="00336E73">
      <w:pPr>
        <w:jc w:val="center"/>
        <w:rPr>
          <w:rFonts w:ascii="Times New Roman" w:hAnsi="Times New Roman" w:cs="Times New Roman"/>
          <w:bCs/>
          <w:sz w:val="24"/>
          <w:szCs w:val="24"/>
        </w:rPr>
      </w:pPr>
    </w:p>
    <w:tbl>
      <w:tblPr>
        <w:tblStyle w:val="TabloKlavuzu"/>
        <w:tblW w:w="9301" w:type="dxa"/>
        <w:tblLook w:val="04A0" w:firstRow="1" w:lastRow="0" w:firstColumn="1" w:lastColumn="0" w:noHBand="0" w:noVBand="1"/>
      </w:tblPr>
      <w:tblGrid>
        <w:gridCol w:w="9301"/>
      </w:tblGrid>
      <w:tr w:rsidR="00690ABD" w:rsidRPr="00690ABD" w14:paraId="36448B88" w14:textId="77777777" w:rsidTr="00690ABD">
        <w:trPr>
          <w:trHeight w:val="2538"/>
        </w:trPr>
        <w:tc>
          <w:tcPr>
            <w:tcW w:w="9301" w:type="dxa"/>
          </w:tcPr>
          <w:p w14:paraId="2C870E05" w14:textId="77777777" w:rsidR="00690ABD" w:rsidRPr="00690ABD" w:rsidRDefault="00690ABD" w:rsidP="00690ABD">
            <w:pPr>
              <w:ind w:firstLine="708"/>
              <w:rPr>
                <w:rFonts w:ascii="Times New Roman" w:hAnsi="Times New Roman" w:cs="Times New Roman"/>
                <w:bCs/>
                <w:color w:val="212529"/>
                <w:sz w:val="24"/>
                <w:szCs w:val="24"/>
                <w:shd w:val="clear" w:color="auto" w:fill="FFFFFF"/>
              </w:rPr>
            </w:pPr>
            <w:r w:rsidRPr="00690ABD">
              <w:rPr>
                <w:rFonts w:ascii="Times New Roman" w:hAnsi="Times New Roman" w:cs="Times New Roman"/>
                <w:bCs/>
                <w:color w:val="212529"/>
                <w:sz w:val="24"/>
                <w:szCs w:val="24"/>
                <w:shd w:val="clear" w:color="auto" w:fill="FFFFFF"/>
              </w:rPr>
              <w:t xml:space="preserve">“Geleceğin Enerjisi: Sürdürülebilir Kaynaklarla Yeşil Dönüşüm” Etkinlikleri kapsamında okulumuz 6. Sınıf öğrencileri sürdürülebilir enerji konusunda yenilikçi fikirlerini ve çözümlerini beyin fırtınası yöntemiyle geliştirdiler. </w:t>
            </w:r>
          </w:p>
          <w:p w14:paraId="5431A83D" w14:textId="6973166D" w:rsidR="00690ABD" w:rsidRPr="00690ABD" w:rsidRDefault="00690ABD" w:rsidP="00690ABD">
            <w:pPr>
              <w:ind w:firstLine="708"/>
              <w:rPr>
                <w:rFonts w:ascii="Times New Roman" w:hAnsi="Times New Roman" w:cs="Times New Roman"/>
                <w:bCs/>
                <w:color w:val="212529"/>
                <w:sz w:val="24"/>
                <w:szCs w:val="24"/>
                <w:shd w:val="clear" w:color="auto" w:fill="FFFFFF"/>
              </w:rPr>
            </w:pPr>
            <w:r w:rsidRPr="00690ABD">
              <w:rPr>
                <w:rFonts w:ascii="Times New Roman" w:hAnsi="Times New Roman" w:cs="Times New Roman"/>
                <w:bCs/>
                <w:color w:val="212529"/>
                <w:sz w:val="24"/>
                <w:szCs w:val="24"/>
                <w:shd w:val="clear" w:color="auto" w:fill="FFFFFF"/>
              </w:rPr>
              <w:t>Her öğrenci, düşüncesini ve geliştirmiş olduğu yenilikçi fikirleri sınıfta sundu. Bu etkinlik, analitik düşünme ve yaratıcı problem çözme becerilerini pekiştirdi. Bu etkinlik sayesinde öğrencilerimizin yaratıcı düşünme ve fikir geliştirme becerileri desteklendi.</w:t>
            </w:r>
          </w:p>
          <w:p w14:paraId="100FFE82" w14:textId="77777777" w:rsidR="00690ABD" w:rsidRPr="00690ABD" w:rsidRDefault="00690ABD" w:rsidP="00690ABD">
            <w:pPr>
              <w:ind w:firstLine="708"/>
              <w:rPr>
                <w:rFonts w:ascii="Times New Roman" w:hAnsi="Times New Roman" w:cs="Times New Roman"/>
                <w:bCs/>
                <w:color w:val="212529"/>
                <w:sz w:val="24"/>
                <w:szCs w:val="24"/>
                <w:shd w:val="clear" w:color="auto" w:fill="FFFFFF"/>
              </w:rPr>
            </w:pPr>
            <w:r w:rsidRPr="00690ABD">
              <w:rPr>
                <w:rFonts w:ascii="Times New Roman" w:hAnsi="Times New Roman" w:cs="Times New Roman"/>
                <w:bCs/>
                <w:color w:val="212529"/>
                <w:sz w:val="24"/>
                <w:szCs w:val="24"/>
                <w:shd w:val="clear" w:color="auto" w:fill="FFFFFF"/>
              </w:rPr>
              <w:t xml:space="preserve"> Günümüzde enerji ihtiyacının hızla artmasıyla birlikte fosil yakıtlara olan bağımlılık azaltılmaya çalışılıyor. Güneş, rüzgar, hidroelektrik ve biyokütle gibi yenilenebilir enerji kaynakları, karbon salınımını düşürerek çevresel sürdürülebilirliği destekliyor. Özellikle güneş panelleri, rüzgar türbinleri ve dalga enerjisi sistemleri gibi teknolojiler gelişmeye devam ederken, birçok ülke fosil yakıtlardan tamamen uzaklaşmak için büyük yatırımlar yapıyor.</w:t>
            </w:r>
          </w:p>
          <w:p w14:paraId="50A38C9B" w14:textId="77777777" w:rsidR="00690ABD" w:rsidRPr="00690ABD" w:rsidRDefault="00690ABD" w:rsidP="00690ABD">
            <w:pPr>
              <w:ind w:firstLine="708"/>
              <w:rPr>
                <w:rFonts w:ascii="Times New Roman" w:hAnsi="Times New Roman" w:cs="Times New Roman"/>
                <w:bCs/>
                <w:sz w:val="24"/>
                <w:szCs w:val="24"/>
              </w:rPr>
            </w:pPr>
            <w:r w:rsidRPr="00690ABD">
              <w:rPr>
                <w:rFonts w:ascii="Times New Roman" w:hAnsi="Times New Roman" w:cs="Times New Roman"/>
                <w:bCs/>
                <w:color w:val="212529"/>
                <w:sz w:val="24"/>
                <w:szCs w:val="24"/>
                <w:shd w:val="clear" w:color="auto" w:fill="FFFFFF"/>
              </w:rPr>
              <w:t>Uzmanlar, gelecekte enerji ihtiyacının büyük bir kısmının yenilenebilir kaynaklardan sağlanacağını belirtiyor. Ayrıca, güneş enerjisiyle çalışan arabalar, deniz dalgalarından elektrik üreten sistemler ve hidrojen yakıt hücreleri gibi yeni nesil teknolojiler de dikkat çekiyor.</w:t>
            </w:r>
          </w:p>
          <w:p w14:paraId="07507FD4" w14:textId="77777777" w:rsidR="00690ABD" w:rsidRPr="00690ABD" w:rsidRDefault="00690ABD" w:rsidP="00336E73">
            <w:pPr>
              <w:jc w:val="center"/>
              <w:rPr>
                <w:rFonts w:ascii="Times New Roman" w:hAnsi="Times New Roman" w:cs="Times New Roman"/>
                <w:bCs/>
                <w:sz w:val="24"/>
                <w:szCs w:val="24"/>
              </w:rPr>
            </w:pPr>
          </w:p>
        </w:tc>
      </w:tr>
    </w:tbl>
    <w:p w14:paraId="5A422F7C" w14:textId="5F110F5B" w:rsidR="00891F49" w:rsidRPr="00690ABD" w:rsidRDefault="00891F49" w:rsidP="00690ABD">
      <w:pPr>
        <w:ind w:firstLine="708"/>
        <w:rPr>
          <w:rFonts w:ascii="Times New Roman" w:hAnsi="Times New Roman" w:cs="Times New Roman"/>
          <w:bCs/>
          <w:sz w:val="24"/>
          <w:szCs w:val="24"/>
        </w:rPr>
      </w:pPr>
    </w:p>
    <w:sectPr w:rsidR="00891F49" w:rsidRPr="00690A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35F"/>
    <w:rsid w:val="00165F77"/>
    <w:rsid w:val="002D4D71"/>
    <w:rsid w:val="00306C3B"/>
    <w:rsid w:val="00336E73"/>
    <w:rsid w:val="003A09C9"/>
    <w:rsid w:val="00443566"/>
    <w:rsid w:val="0051614A"/>
    <w:rsid w:val="00551F46"/>
    <w:rsid w:val="00690ABD"/>
    <w:rsid w:val="006E7FB5"/>
    <w:rsid w:val="00891F49"/>
    <w:rsid w:val="0090735F"/>
    <w:rsid w:val="00936E8D"/>
    <w:rsid w:val="009764EB"/>
    <w:rsid w:val="009E7A6E"/>
    <w:rsid w:val="009F71E5"/>
    <w:rsid w:val="00A109A9"/>
    <w:rsid w:val="00A33F4D"/>
    <w:rsid w:val="00B11027"/>
    <w:rsid w:val="00E6107E"/>
    <w:rsid w:val="00EB0082"/>
    <w:rsid w:val="00FC7C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AD78"/>
  <w15:chartTrackingRefBased/>
  <w15:docId w15:val="{087C6818-2479-4324-865A-6292FB28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65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321</Words>
  <Characters>1833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DERGİLİ ORTAOKULU ÖĞ</dc:creator>
  <cp:keywords/>
  <dc:description/>
  <cp:lastModifiedBy>Aziz PARLAK</cp:lastModifiedBy>
  <cp:revision>15</cp:revision>
  <dcterms:created xsi:type="dcterms:W3CDTF">2024-12-10T10:51:00Z</dcterms:created>
  <dcterms:modified xsi:type="dcterms:W3CDTF">2025-03-02T19:33:00Z</dcterms:modified>
</cp:coreProperties>
</file>